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E2B21">
      <w:pPr>
        <w:spacing w:line="480" w:lineRule="exact"/>
        <w:jc w:val="center"/>
        <w:rPr>
          <w:rFonts w:ascii="仿宋" w:hAnsi="仿宋" w:eastAsia="仿宋" w:cs="宋体"/>
          <w:b/>
          <w:kern w:val="0"/>
        </w:rPr>
      </w:pPr>
      <w:r>
        <w:rPr>
          <w:rFonts w:hint="eastAsia" w:ascii="黑体" w:hAnsi="黑体" w:eastAsia="黑体"/>
        </w:rPr>
        <w:t xml:space="preserve">附件4    </w:t>
      </w:r>
      <w:r>
        <w:rPr>
          <w:rFonts w:hint="eastAsia" w:ascii="仿宋" w:hAnsi="仿宋" w:eastAsia="仿宋" w:cs="宋体"/>
          <w:b/>
          <w:kern w:val="0"/>
        </w:rPr>
        <w:t>教育类研究生培养过程性考核鉴定表</w:t>
      </w:r>
      <w:r>
        <w:rPr>
          <w:rFonts w:ascii="仿宋_GB2312" w:hAnsi="Calibri" w:eastAsia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7708265</wp:posOffset>
                </wp:positionV>
                <wp:extent cx="5618480" cy="374650"/>
                <wp:effectExtent l="0" t="6350" r="1270" b="190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480" cy="374650"/>
                          <a:chOff x="0" y="0"/>
                          <a:chExt cx="8848" cy="590"/>
                        </a:xfrm>
                        <a:effectLst/>
                      </wpg:grpSpPr>
                      <wps:wsp>
                        <wps:cNvPr id="2" name="Text Box 41"/>
                        <wps:cNvSpPr txBox="1"/>
                        <wps:spPr>
                          <a:xfrm>
                            <a:off x="0" y="0"/>
                            <a:ext cx="8848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F612C3E">
                              <w:pPr>
                                <w:tabs>
                                  <w:tab w:val="center" w:pos="4266"/>
                                  <w:tab w:val="right" w:pos="8374"/>
                                </w:tabs>
                                <w:snapToGrid w:val="0"/>
                                <w:ind w:left="160" w:leftChars="50" w:right="160" w:rightChars="50"/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华中师范大学学校办公室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hint="eastAsia" w:ascii="仿宋_GB2312" w:hAnsi="宋体" w:cs="宋体"/>
                                  <w:sz w:val="28"/>
                                  <w:szCs w:val="28"/>
                                </w:rPr>
                                <w:t>主动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公开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2021年1月13日印发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3" name="Group 42"/>
                        <wpg:cNvGrpSpPr/>
                        <wpg:grpSpPr>
                          <a:xfrm>
                            <a:off x="4" y="0"/>
                            <a:ext cx="8844" cy="590"/>
                            <a:chOff x="0" y="0"/>
                            <a:chExt cx="8844" cy="590"/>
                          </a:xfrm>
                          <a:effectLst/>
                        </wpg:grpSpPr>
                        <wps:wsp>
                          <wps:cNvPr id="4" name="Line 43"/>
                          <wps:cNvCnPr/>
                          <wps:spPr>
                            <a:xfrm>
                              <a:off x="0" y="0"/>
                              <a:ext cx="8844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Line 44"/>
                          <wps:cNvCnPr/>
                          <wps:spPr>
                            <a:xfrm>
                              <a:off x="0" y="590"/>
                              <a:ext cx="8844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606.95pt;height:29.5pt;width:442.4pt;mso-position-horizontal-relative:margin;mso-position-vertical-relative:margin;z-index:251660288;mso-width-relative:page;mso-height-relative:page;" coordsize="8848,590" o:gfxdata="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GCG3fjaAAAACgEAAA8AAAAAAAAAAQAgAAAAIgAAAGRy&#10;cy9kb3ducmV2LnhtbFBLAQIUABQAAAAIAIdO4kCchHtt5wIAAPMJAAAOAAAAAAAAAAEAIAAAACkB&#10;AABkcnMvZTJvRG9jLnhtbFBLBQYAAAAABgAGAFkBAACCBgAAAAA=&#10;">
                <o:lock v:ext="edit" aspectratio="f"/>
                <v:shape id="Text Box 41" o:spid="_x0000_s1026" o:spt="202" type="#_x0000_t202" style="position:absolute;left:0;top:0;height:590;width:8848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7F612C3E">
                        <w:pPr>
                          <w:tabs>
                            <w:tab w:val="center" w:pos="4266"/>
                            <w:tab w:val="right" w:pos="8374"/>
                          </w:tabs>
                          <w:snapToGrid w:val="0"/>
                          <w:ind w:left="160" w:leftChars="50" w:right="160" w:rightChars="50"/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华中师范大学学校办公室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hint="eastAsia" w:ascii="仿宋_GB2312" w:hAnsi="宋体" w:cs="宋体"/>
                            <w:sz w:val="28"/>
                            <w:szCs w:val="28"/>
                          </w:rPr>
                          <w:t>主动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公开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2021年1月13日印发</w:t>
                        </w:r>
                      </w:p>
                    </w:txbxContent>
                  </v:textbox>
                </v:shape>
                <v:group id="Group 42" o:spid="_x0000_s1026" o:spt="203" style="position:absolute;left:4;top:0;height:590;width:8844;" coordsize="8844,59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Line 43" o:spid="_x0000_s1026" o:spt="20" style="position:absolute;left:0;top:0;height:0;width:8844;" filled="f" stroked="t" coordsize="21600,21600" o:gfxdata="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PYTe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Line 44" o:spid="_x0000_s1026" o:spt="20" style="position:absolute;left:0;top:590;height:0;width:8844;" filled="f" stroked="t" coordsize="21600,21600" o:gfxdata="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DxKy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w10:anchorlock/>
              </v:group>
            </w:pict>
          </mc:Fallback>
        </mc:AlternateContent>
      </w:r>
      <w:r>
        <w:rPr>
          <w:rFonts w:ascii="仿宋_GB2312" w:hAnsi="Calibri" w:eastAsia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7708265</wp:posOffset>
                </wp:positionV>
                <wp:extent cx="5618480" cy="374650"/>
                <wp:effectExtent l="0" t="6350" r="1270" b="1905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480" cy="374650"/>
                          <a:chOff x="0" y="0"/>
                          <a:chExt cx="8848" cy="590"/>
                        </a:xfrm>
                        <a:effectLst/>
                      </wpg:grpSpPr>
                      <wps:wsp>
                        <wps:cNvPr id="17" name="Text Box 41"/>
                        <wps:cNvSpPr txBox="1"/>
                        <wps:spPr>
                          <a:xfrm>
                            <a:off x="0" y="0"/>
                            <a:ext cx="8848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D15C09C">
                              <w:pPr>
                                <w:tabs>
                                  <w:tab w:val="center" w:pos="4266"/>
                                  <w:tab w:val="right" w:pos="8374"/>
                                </w:tabs>
                                <w:snapToGrid w:val="0"/>
                                <w:ind w:left="160" w:leftChars="50" w:right="160" w:rightChars="50"/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华中师范大学学校办公室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rFonts w:hint="eastAsia" w:ascii="仿宋_GB2312" w:hAnsi="宋体" w:cs="宋体"/>
                                  <w:sz w:val="28"/>
                                  <w:szCs w:val="28"/>
                                </w:rPr>
                                <w:t>主动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公开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2021年1月13日印发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18" name="Group 42"/>
                        <wpg:cNvGrpSpPr/>
                        <wpg:grpSpPr>
                          <a:xfrm>
                            <a:off x="4" y="0"/>
                            <a:ext cx="8844" cy="590"/>
                            <a:chOff x="0" y="0"/>
                            <a:chExt cx="8844" cy="590"/>
                          </a:xfrm>
                          <a:effectLst/>
                        </wpg:grpSpPr>
                        <wps:wsp>
                          <wps:cNvPr id="19" name="Line 43"/>
                          <wps:cNvCnPr/>
                          <wps:spPr>
                            <a:xfrm>
                              <a:off x="0" y="0"/>
                              <a:ext cx="8844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Line 44"/>
                          <wps:cNvCnPr/>
                          <wps:spPr>
                            <a:xfrm>
                              <a:off x="0" y="590"/>
                              <a:ext cx="8844" cy="0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606.95pt;height:29.5pt;width:442.4pt;mso-position-horizontal-relative:margin;mso-position-vertical-relative:margin;z-index:251659264;mso-width-relative:page;mso-height-relative:page;" coordsize="8848,590" o:gfxdata="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">
                <o:lock v:ext="edit" aspectratio="f"/>
                <v:shape id="Text Box 41" o:spid="_x0000_s1026" o:spt="202" type="#_x0000_t202" style="position:absolute;left:0;top:0;height:590;width:8848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7D15C09C">
                        <w:pPr>
                          <w:tabs>
                            <w:tab w:val="center" w:pos="4266"/>
                            <w:tab w:val="right" w:pos="8374"/>
                          </w:tabs>
                          <w:snapToGrid w:val="0"/>
                          <w:ind w:left="160" w:leftChars="50" w:right="160" w:rightChars="50"/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华中师范大学学校办公室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hint="eastAsia" w:ascii="仿宋_GB2312" w:hAnsi="宋体" w:cs="宋体"/>
                            <w:sz w:val="28"/>
                            <w:szCs w:val="28"/>
                          </w:rPr>
                          <w:t>主动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公开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2021年1月13日印发</w:t>
                        </w:r>
                      </w:p>
                    </w:txbxContent>
                  </v:textbox>
                </v:shape>
                <v:group id="Group 42" o:spid="_x0000_s1026" o:spt="203" style="position:absolute;left:4;top:0;height:590;width:8844;" coordsize="8844,590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43" o:spid="_x0000_s1026" o:spt="20" style="position:absolute;left:0;top:0;height:0;width:8844;" filled="f" stroked="t" coordsize="21600,21600" o:gfxdata="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S1I1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Line 44" o:spid="_x0000_s1026" o:spt="20" style="position:absolute;left:0;top:590;height:0;width:8844;" filled="f" stroked="t" coordsize="21600,21600" o:gfxdata="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R0xF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w10:anchorlock/>
              </v:group>
            </w:pict>
          </mc:Fallback>
        </mc:AlternateContent>
      </w:r>
      <w:r>
        <w:rPr>
          <w:rFonts w:ascii="仿宋" w:hAnsi="仿宋" w:eastAsia="仿宋" w:cs="宋体"/>
          <w:kern w:val="0"/>
        </w:rPr>
        <w:t xml:space="preserve"> </w:t>
      </w:r>
    </w:p>
    <w:tbl>
      <w:tblPr>
        <w:tblStyle w:val="2"/>
        <w:tblW w:w="13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2192"/>
        <w:gridCol w:w="2800"/>
        <w:gridCol w:w="1984"/>
        <w:gridCol w:w="4820"/>
      </w:tblGrid>
      <w:tr w14:paraId="2C6BC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666" w:type="dxa"/>
            <w:noWrap w:val="0"/>
            <w:vAlign w:val="center"/>
          </w:tcPr>
          <w:p w14:paraId="4161893A">
            <w:pPr>
              <w:jc w:val="center"/>
              <w:rPr>
                <w:rFonts w:hint="eastAsia" w:ascii="Calibri" w:hAnsi="Calibri" w:eastAsia="宋体"/>
                <w:sz w:val="24"/>
                <w:lang w:eastAsia="zh-CN"/>
              </w:rPr>
            </w:pPr>
            <w:r>
              <w:rPr>
                <w:rFonts w:hint="eastAsia" w:ascii="Calibri" w:hAnsi="Calibri" w:eastAsia="宋体"/>
                <w:sz w:val="24"/>
                <w:lang w:val="en-US" w:eastAsia="zh-CN"/>
              </w:rPr>
              <w:t>培养单位</w:t>
            </w:r>
          </w:p>
        </w:tc>
        <w:tc>
          <w:tcPr>
            <w:tcW w:w="4992" w:type="dxa"/>
            <w:gridSpan w:val="2"/>
            <w:noWrap w:val="0"/>
            <w:vAlign w:val="center"/>
          </w:tcPr>
          <w:p w14:paraId="1FDBCBB6">
            <w:pPr>
              <w:jc w:val="center"/>
              <w:rPr>
                <w:rFonts w:ascii="Calibri" w:hAnsi="Calibri" w:eastAsia="宋体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0CDE60EE">
            <w:pPr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年级、专业</w:t>
            </w:r>
          </w:p>
        </w:tc>
        <w:tc>
          <w:tcPr>
            <w:tcW w:w="4820" w:type="dxa"/>
            <w:noWrap w:val="0"/>
            <w:vAlign w:val="center"/>
          </w:tcPr>
          <w:p w14:paraId="355C0378">
            <w:pPr>
              <w:jc w:val="center"/>
              <w:rPr>
                <w:rFonts w:ascii="Calibri" w:hAnsi="Calibri" w:eastAsia="宋体"/>
                <w:sz w:val="24"/>
              </w:rPr>
            </w:pPr>
          </w:p>
        </w:tc>
      </w:tr>
      <w:tr w14:paraId="6EC2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666" w:type="dxa"/>
            <w:noWrap w:val="0"/>
            <w:vAlign w:val="center"/>
          </w:tcPr>
          <w:p w14:paraId="1C0488C9">
            <w:pPr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学生姓名</w:t>
            </w:r>
          </w:p>
        </w:tc>
        <w:tc>
          <w:tcPr>
            <w:tcW w:w="4992" w:type="dxa"/>
            <w:gridSpan w:val="2"/>
            <w:noWrap w:val="0"/>
            <w:vAlign w:val="center"/>
          </w:tcPr>
          <w:p w14:paraId="37B8ACA6">
            <w:pPr>
              <w:jc w:val="center"/>
              <w:rPr>
                <w:rFonts w:ascii="Calibri" w:hAnsi="Calibri" w:eastAsia="宋体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1F627898">
            <w:pPr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学 号</w:t>
            </w:r>
          </w:p>
        </w:tc>
        <w:tc>
          <w:tcPr>
            <w:tcW w:w="4820" w:type="dxa"/>
            <w:noWrap w:val="0"/>
            <w:vAlign w:val="center"/>
          </w:tcPr>
          <w:p w14:paraId="58A67E1A">
            <w:pPr>
              <w:jc w:val="center"/>
              <w:rPr>
                <w:rFonts w:ascii="Calibri" w:hAnsi="Calibri" w:eastAsia="宋体"/>
                <w:sz w:val="24"/>
              </w:rPr>
            </w:pPr>
          </w:p>
        </w:tc>
      </w:tr>
      <w:tr w14:paraId="37FB3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5B038B7F">
            <w:pPr>
              <w:spacing w:line="400" w:lineRule="exact"/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思想品德及师德素养</w:t>
            </w:r>
          </w:p>
        </w:tc>
        <w:tc>
          <w:tcPr>
            <w:tcW w:w="9604" w:type="dxa"/>
            <w:gridSpan w:val="3"/>
            <w:noWrap w:val="0"/>
            <w:vAlign w:val="center"/>
          </w:tcPr>
          <w:p w14:paraId="41EF9535">
            <w:pPr>
              <w:spacing w:line="260" w:lineRule="exact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合格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不合格 </w:t>
            </w:r>
            <w:r>
              <w:rPr>
                <w:rFonts w:ascii="Calibri" w:hAnsi="Calibri" w:eastAsia="宋体"/>
                <w:sz w:val="24"/>
              </w:rPr>
              <w:t xml:space="preserve">      </w:t>
            </w:r>
          </w:p>
          <w:p w14:paraId="25079BE7">
            <w:pPr>
              <w:spacing w:line="260" w:lineRule="exact"/>
              <w:ind w:firstLine="2160" w:firstLineChars="900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 xml:space="preserve">分管学生工作的党委副书记（签字）：         </w:t>
            </w:r>
            <w:r>
              <w:rPr>
                <w:rFonts w:ascii="Calibri" w:hAnsi="Calibri" w:eastAsia="宋体"/>
                <w:sz w:val="24"/>
              </w:rPr>
              <w:t xml:space="preserve">       </w:t>
            </w:r>
            <w:r>
              <w:rPr>
                <w:rFonts w:hint="eastAsia" w:ascii="Calibri" w:hAnsi="Calibri" w:eastAsia="宋体"/>
                <w:sz w:val="24"/>
              </w:rPr>
              <w:t xml:space="preserve">年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Calibri" w:hAnsi="Calibri" w:eastAsia="宋体"/>
                <w:sz w:val="24"/>
              </w:rPr>
              <w:t xml:space="preserve">月 </w:t>
            </w:r>
            <w:r>
              <w:rPr>
                <w:rFonts w:ascii="Calibri" w:hAnsi="Calibri" w:eastAsia="宋体"/>
                <w:sz w:val="24"/>
              </w:rPr>
              <w:t xml:space="preserve"> </w:t>
            </w:r>
            <w:r>
              <w:rPr>
                <w:rFonts w:hint="eastAsia" w:ascii="Calibri" w:hAnsi="Calibri" w:eastAsia="宋体"/>
                <w:sz w:val="24"/>
              </w:rPr>
              <w:t xml:space="preserve"> 日      </w:t>
            </w:r>
            <w:r>
              <w:rPr>
                <w:rFonts w:ascii="Calibri" w:hAnsi="Calibri" w:eastAsia="宋体"/>
                <w:sz w:val="24"/>
              </w:rPr>
              <w:t xml:space="preserve"> </w:t>
            </w:r>
            <w:r>
              <w:rPr>
                <w:rFonts w:hint="eastAsia" w:ascii="Calibri" w:hAnsi="Calibri" w:eastAsia="宋体"/>
                <w:sz w:val="24"/>
              </w:rPr>
              <w:t xml:space="preserve"> </w:t>
            </w:r>
          </w:p>
        </w:tc>
      </w:tr>
      <w:tr w14:paraId="0937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35FB71F3">
            <w:pPr>
              <w:spacing w:line="440" w:lineRule="exact"/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教师教育课程学业成绩</w:t>
            </w:r>
          </w:p>
        </w:tc>
        <w:tc>
          <w:tcPr>
            <w:tcW w:w="9604" w:type="dxa"/>
            <w:gridSpan w:val="3"/>
            <w:vMerge w:val="restart"/>
            <w:noWrap w:val="0"/>
            <w:vAlign w:val="center"/>
          </w:tcPr>
          <w:p w14:paraId="7B1A50A6">
            <w:pPr>
              <w:spacing w:line="440" w:lineRule="exact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合格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>不合格</w:t>
            </w:r>
          </w:p>
          <w:p w14:paraId="6DADAFCC">
            <w:pPr>
              <w:spacing w:line="440" w:lineRule="exact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合格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>不合格</w:t>
            </w:r>
          </w:p>
          <w:p w14:paraId="7CA89BAE">
            <w:pPr>
              <w:spacing w:line="440" w:lineRule="exact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合格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仿宋_GB2312" w:hAnsi="宋体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sz w:val="24"/>
              </w:rPr>
              <w:t xml:space="preserve">不合格 </w:t>
            </w:r>
            <w:r>
              <w:rPr>
                <w:rFonts w:ascii="Calibri" w:hAnsi="Calibri" w:eastAsia="宋体"/>
                <w:sz w:val="24"/>
              </w:rPr>
              <w:t xml:space="preserve">      </w:t>
            </w:r>
          </w:p>
          <w:p w14:paraId="5F6B8D63">
            <w:pPr>
              <w:spacing w:line="260" w:lineRule="exact"/>
              <w:ind w:firstLine="2160" w:firstLineChars="900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 xml:space="preserve">分管教学工作的副院（部）长（签字）：         </w:t>
            </w:r>
            <w:r>
              <w:rPr>
                <w:rFonts w:ascii="Calibri" w:hAnsi="Calibri" w:eastAsia="宋体"/>
                <w:sz w:val="24"/>
              </w:rPr>
              <w:t xml:space="preserve">        </w:t>
            </w:r>
            <w:r>
              <w:rPr>
                <w:rFonts w:hint="eastAsia" w:ascii="Calibri" w:hAnsi="Calibri" w:eastAsia="宋体"/>
                <w:sz w:val="24"/>
              </w:rPr>
              <w:t xml:space="preserve">年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Calibri" w:hAnsi="Calibri" w:eastAsia="宋体"/>
                <w:sz w:val="24"/>
              </w:rPr>
              <w:t xml:space="preserve">月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Calibri" w:hAnsi="Calibri" w:eastAsia="宋体"/>
                <w:sz w:val="24"/>
              </w:rPr>
              <w:t xml:space="preserve">日  </w:t>
            </w:r>
          </w:p>
        </w:tc>
      </w:tr>
      <w:tr w14:paraId="7E75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42F14570">
            <w:pPr>
              <w:spacing w:line="400" w:lineRule="exact"/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教育实习实践完成情况</w:t>
            </w:r>
          </w:p>
        </w:tc>
        <w:tc>
          <w:tcPr>
            <w:tcW w:w="9604" w:type="dxa"/>
            <w:gridSpan w:val="3"/>
            <w:vMerge w:val="continue"/>
            <w:noWrap w:val="0"/>
            <w:vAlign w:val="center"/>
          </w:tcPr>
          <w:p w14:paraId="3946791A">
            <w:pPr>
              <w:rPr>
                <w:rFonts w:ascii="Calibri" w:hAnsi="Calibri" w:eastAsia="宋体"/>
                <w:sz w:val="24"/>
              </w:rPr>
            </w:pPr>
          </w:p>
        </w:tc>
      </w:tr>
      <w:tr w14:paraId="247AC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52CF4D51">
            <w:pPr>
              <w:spacing w:line="400" w:lineRule="exact"/>
              <w:jc w:val="center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</w:rPr>
              <w:t>专业能力及技能培训完成情况</w:t>
            </w:r>
          </w:p>
        </w:tc>
        <w:tc>
          <w:tcPr>
            <w:tcW w:w="9604" w:type="dxa"/>
            <w:gridSpan w:val="3"/>
            <w:vMerge w:val="continue"/>
            <w:noWrap w:val="0"/>
            <w:vAlign w:val="center"/>
          </w:tcPr>
          <w:p w14:paraId="6EB84102">
            <w:pPr>
              <w:rPr>
                <w:rFonts w:ascii="Calibri" w:hAnsi="Calibri" w:eastAsia="宋体"/>
                <w:sz w:val="24"/>
              </w:rPr>
            </w:pPr>
          </w:p>
        </w:tc>
      </w:tr>
      <w:tr w14:paraId="6CF74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3858" w:type="dxa"/>
            <w:gridSpan w:val="2"/>
            <w:noWrap w:val="0"/>
            <w:vAlign w:val="center"/>
          </w:tcPr>
          <w:p w14:paraId="48445177">
            <w:pPr>
              <w:spacing w:line="400" w:lineRule="exact"/>
              <w:jc w:val="center"/>
              <w:rPr>
                <w:rFonts w:ascii="Calibri" w:hAnsi="Calibri" w:eastAsia="宋体"/>
                <w:b/>
                <w:bCs/>
                <w:sz w:val="24"/>
              </w:rPr>
            </w:pPr>
            <w:r>
              <w:rPr>
                <w:rFonts w:hint="eastAsia" w:ascii="Calibri" w:hAnsi="Calibri" w:eastAsia="宋体"/>
                <w:b/>
                <w:bCs/>
                <w:sz w:val="24"/>
              </w:rPr>
              <w:t>培养过程性考核鉴定结果</w:t>
            </w:r>
          </w:p>
        </w:tc>
        <w:tc>
          <w:tcPr>
            <w:tcW w:w="9604" w:type="dxa"/>
            <w:gridSpan w:val="3"/>
            <w:noWrap w:val="0"/>
            <w:vAlign w:val="center"/>
          </w:tcPr>
          <w:p w14:paraId="2B7F41FF">
            <w:pPr>
              <w:spacing w:line="260" w:lineRule="exact"/>
              <w:rPr>
                <w:rFonts w:ascii="Calibri" w:hAnsi="Calibri" w:eastAsia="宋体"/>
                <w:b/>
                <w:bCs/>
                <w:sz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b/>
                <w:bCs/>
                <w:sz w:val="24"/>
              </w:rPr>
              <w:t xml:space="preserve">合格 </w:t>
            </w:r>
            <w:r>
              <w:rPr>
                <w:rFonts w:ascii="Calibri" w:hAnsi="Calibri" w:eastAsia="宋体"/>
                <w:b/>
                <w:bCs/>
                <w:sz w:val="24"/>
              </w:rPr>
              <w:t xml:space="preserve">  </w:t>
            </w: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/>
                <w:b/>
                <w:bCs/>
                <w:sz w:val="24"/>
              </w:rPr>
              <w:t xml:space="preserve">不合格 </w:t>
            </w:r>
            <w:r>
              <w:rPr>
                <w:rFonts w:ascii="Calibri" w:hAnsi="Calibri" w:eastAsia="宋体"/>
                <w:b/>
                <w:bCs/>
                <w:sz w:val="24"/>
              </w:rPr>
              <w:t xml:space="preserve">      </w:t>
            </w:r>
          </w:p>
          <w:p w14:paraId="1DAEDC10">
            <w:pPr>
              <w:spacing w:line="440" w:lineRule="exact"/>
              <w:ind w:firstLine="2400" w:firstLineChars="1000"/>
              <w:rPr>
                <w:rFonts w:ascii="Calibri" w:hAnsi="Calibri" w:eastAsia="宋体"/>
                <w:sz w:val="24"/>
              </w:rPr>
            </w:pPr>
            <w:r>
              <w:rPr>
                <w:rFonts w:hint="eastAsia" w:ascii="Calibri" w:hAnsi="Calibri" w:eastAsia="宋体"/>
                <w:sz w:val="24"/>
                <w:lang w:val="en-US" w:eastAsia="zh-CN"/>
              </w:rPr>
              <w:t>培养单位</w:t>
            </w:r>
            <w:r>
              <w:rPr>
                <w:rFonts w:hint="eastAsia" w:ascii="Calibri" w:hAnsi="Calibri" w:eastAsia="宋体"/>
                <w:sz w:val="24"/>
              </w:rPr>
              <w:t xml:space="preserve">负责人（签字）： </w:t>
            </w:r>
            <w:r>
              <w:rPr>
                <w:rFonts w:ascii="Calibri" w:hAnsi="Calibri" w:eastAsia="宋体"/>
                <w:sz w:val="24"/>
              </w:rPr>
              <w:t xml:space="preserve">                       </w:t>
            </w:r>
          </w:p>
          <w:p w14:paraId="36207BB0">
            <w:pPr>
              <w:spacing w:line="440" w:lineRule="exact"/>
              <w:ind w:firstLine="4080" w:firstLineChars="170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Calibri" w:hAnsi="Calibri" w:eastAsia="宋体"/>
                <w:sz w:val="24"/>
                <w:lang w:val="en-US" w:eastAsia="zh-CN"/>
              </w:rPr>
              <w:t>培养单位公章</w:t>
            </w:r>
            <w:r>
              <w:rPr>
                <w:rFonts w:hint="eastAsia" w:ascii="Calibri" w:hAnsi="Calibri" w:eastAsia="宋体"/>
                <w:sz w:val="24"/>
              </w:rPr>
              <w:t>（盖章）：</w:t>
            </w:r>
            <w:r>
              <w:rPr>
                <w:rFonts w:ascii="Calibri" w:hAnsi="Calibri" w:eastAsia="宋体"/>
                <w:sz w:val="24"/>
              </w:rPr>
              <w:t xml:space="preserve">            </w:t>
            </w:r>
            <w:r>
              <w:rPr>
                <w:rFonts w:hint="eastAsia" w:ascii="Calibri" w:hAnsi="Calibri" w:eastAsia="宋体"/>
                <w:sz w:val="24"/>
              </w:rPr>
              <w:t xml:space="preserve">年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Calibri" w:hAnsi="Calibri" w:eastAsia="宋体"/>
                <w:sz w:val="24"/>
              </w:rPr>
              <w:t xml:space="preserve">月 </w:t>
            </w:r>
            <w:r>
              <w:rPr>
                <w:rFonts w:ascii="Calibri" w:hAnsi="Calibri" w:eastAsia="宋体"/>
                <w:sz w:val="24"/>
              </w:rPr>
              <w:t xml:space="preserve">  </w:t>
            </w:r>
            <w:r>
              <w:rPr>
                <w:rFonts w:hint="eastAsia" w:ascii="Calibri" w:hAnsi="Calibri" w:eastAsia="宋体"/>
                <w:sz w:val="24"/>
              </w:rPr>
              <w:t>日</w:t>
            </w:r>
          </w:p>
        </w:tc>
      </w:tr>
      <w:tr w14:paraId="420D3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3462" w:type="dxa"/>
            <w:gridSpan w:val="5"/>
            <w:noWrap w:val="0"/>
            <w:vAlign w:val="center"/>
          </w:tcPr>
          <w:p w14:paraId="488E3521">
            <w:pPr>
              <w:spacing w:line="32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备注：</w:t>
            </w:r>
          </w:p>
          <w:p w14:paraId="7F3F093C">
            <w:pPr>
              <w:spacing w:line="32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鉴定等级分为合格、不合格两项，具体要求如下：</w:t>
            </w:r>
          </w:p>
          <w:p w14:paraId="1B073EEB">
            <w:pPr>
              <w:spacing w:line="32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.思想品德及师德素养：依据理想信念、立德树人、师德准则、职业认同、关爱学生、用心从教、自身修养及是否有处分情况等给予鉴定。</w:t>
            </w:r>
          </w:p>
          <w:p w14:paraId="4CBAE4E5">
            <w:pPr>
              <w:spacing w:line="32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.教师教育课程学业成绩：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学位课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达到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0分及以上者为合格，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非学位课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达到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0分及以上者为合格。</w:t>
            </w:r>
          </w:p>
          <w:p w14:paraId="2A6C66DD">
            <w:pPr>
              <w:spacing w:line="32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.教育实习实践：依据教育见习、实习、研习成绩给予鉴定。</w:t>
            </w:r>
          </w:p>
          <w:p w14:paraId="38FFAD60">
            <w:pPr>
              <w:spacing w:line="320" w:lineRule="exact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.专业能力及技能培训：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各培养单位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给予鉴定，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其中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教育部推荐的线上教师教育专题培训免费课程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须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完成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不少于2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个学时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</w:tc>
      </w:tr>
    </w:tbl>
    <w:p w14:paraId="5B0A894E">
      <w:pPr>
        <w:spacing w:line="480" w:lineRule="exact"/>
        <w:jc w:val="center"/>
        <w:rPr>
          <w:rFonts w:hint="eastAsia" w:ascii="仿宋" w:hAnsi="仿宋" w:eastAsia="仿宋" w:cs="宋体"/>
          <w:b/>
          <w:kern w:val="0"/>
        </w:rPr>
      </w:pPr>
    </w:p>
    <w:p w14:paraId="4DB7B60F"/>
    <w:sectPr>
      <w:pgSz w:w="16838" w:h="11906" w:orient="landscape"/>
      <w:pgMar w:top="1463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N2QzMmQwM2Y2YzI2OWY4NDU4YTM1N2ZiOTM1N2QifQ=="/>
  </w:docVars>
  <w:rsids>
    <w:rsidRoot w:val="64AF1E35"/>
    <w:rsid w:val="033E4BBF"/>
    <w:rsid w:val="24CC1636"/>
    <w:rsid w:val="34B1279E"/>
    <w:rsid w:val="413D25D6"/>
    <w:rsid w:val="64AF1E35"/>
    <w:rsid w:val="691C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407</Characters>
  <Lines>0</Lines>
  <Paragraphs>0</Paragraphs>
  <TotalTime>1</TotalTime>
  <ScaleCrop>false</ScaleCrop>
  <LinksUpToDate>false</LinksUpToDate>
  <CharactersWithSpaces>546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2023-03-20T06:20:00Z</dcterms:created>
  <dc:creator>HP</dc:creator>
  <cp:lastModifiedBy>暖手心</cp:lastModifiedBy>
  <dcterms:modified xsi:type="dcterms:W3CDTF">2025-03-27T12:08:05Z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6E4C8A9EE4A74EB3AAAB5231E136ECE4</vt:lpwstr>
  </property>
  <property fmtid="{D5CDD505-2E9C-101B-9397-08002B2CF9AE}" pid="4" name="KSOTemplateDocerSaveRecord">
    <vt:lpwstr>eyJoZGlkIjoiNTRkODI3NDM1Y2JkOTU2NTk0YzExMjgzMjBhOWJmNzIiLCJ1c2VySWQiOiIyNzYyMDIxNzYifQ==</vt:lpwstr>
  </property>
</Properties>
</file>